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FF" w:rsidRPr="009B4AFF" w:rsidRDefault="009B4AFF" w:rsidP="009B4AFF">
      <w:pPr>
        <w:pStyle w:val="ListParagraph"/>
        <w:numPr>
          <w:ilvl w:val="0"/>
          <w:numId w:val="2"/>
        </w:numPr>
        <w:tabs>
          <w:tab w:val="left" w:pos="567"/>
        </w:tabs>
        <w:spacing w:line="480" w:lineRule="auto"/>
        <w:jc w:val="both"/>
        <w:rPr>
          <w:rFonts w:ascii="Bookman Old Style" w:hAnsi="Bookman Old Style" w:cs="Arial"/>
          <w:b/>
        </w:rPr>
      </w:pPr>
      <w:r w:rsidRPr="009B4AFF">
        <w:rPr>
          <w:rFonts w:ascii="Bookman Old Style" w:hAnsi="Bookman Old Style" w:cs="Arial"/>
          <w:b/>
        </w:rPr>
        <w:t>LATAR BELAKANG</w:t>
      </w:r>
    </w:p>
    <w:p w:rsidR="009B4AFF" w:rsidRPr="004558A2" w:rsidRDefault="009B4AFF" w:rsidP="009B4AFF">
      <w:pPr>
        <w:autoSpaceDE w:val="0"/>
        <w:autoSpaceDN w:val="0"/>
        <w:adjustRightInd w:val="0"/>
        <w:spacing w:line="480" w:lineRule="auto"/>
        <w:ind w:left="567" w:firstLine="851"/>
        <w:jc w:val="both"/>
        <w:rPr>
          <w:rFonts w:ascii="Bookman Old Style" w:hAnsi="Bookman Old Style" w:cs="Arial"/>
        </w:rPr>
      </w:pPr>
      <w:r w:rsidRPr="00B35699">
        <w:rPr>
          <w:rFonts w:ascii="Bookman Old Style" w:hAnsi="Bookman Old Style"/>
        </w:rPr>
        <w:t xml:space="preserve">Pelayanan publik yang dilakukan oleh aparatur pemerintah </w:t>
      </w:r>
      <w:r>
        <w:rPr>
          <w:rFonts w:ascii="Bookman Old Style" w:hAnsi="Bookman Old Style"/>
        </w:rPr>
        <w:t xml:space="preserve">dewasa </w:t>
      </w:r>
      <w:r w:rsidRPr="00B35699">
        <w:rPr>
          <w:rFonts w:ascii="Bookman Old Style" w:hAnsi="Bookman Old Style"/>
        </w:rPr>
        <w:t xml:space="preserve"> ini </w:t>
      </w:r>
      <w:r w:rsidRPr="00B35699">
        <w:rPr>
          <w:rFonts w:ascii="Bookman Old Style" w:hAnsi="Bookman Old Style" w:cs="Calibri"/>
          <w:noProof w:val="0"/>
          <w:color w:val="000000"/>
        </w:rPr>
        <w:t xml:space="preserve">masih banyak dijumpai kelemahan </w:t>
      </w:r>
      <w:r>
        <w:rPr>
          <w:rFonts w:ascii="Bookman Old Style" w:hAnsi="Bookman Old Style" w:cs="Calibri"/>
          <w:noProof w:val="0"/>
          <w:color w:val="000000"/>
        </w:rPr>
        <w:t xml:space="preserve">dan </w:t>
      </w:r>
      <w:r w:rsidRPr="00B35699">
        <w:rPr>
          <w:rFonts w:ascii="Bookman Old Style" w:hAnsi="Bookman Old Style"/>
        </w:rPr>
        <w:t xml:space="preserve">dirasakan belum memenuhi </w:t>
      </w:r>
      <w:r>
        <w:rPr>
          <w:rFonts w:ascii="Bookman Old Style" w:hAnsi="Bookman Old Style"/>
        </w:rPr>
        <w:t>kualitas yang di</w:t>
      </w:r>
      <w:r w:rsidRPr="00B35699">
        <w:rPr>
          <w:rFonts w:ascii="Bookman Old Style" w:hAnsi="Bookman Old Style"/>
        </w:rPr>
        <w:t>harap</w:t>
      </w:r>
      <w:r>
        <w:rPr>
          <w:rFonts w:ascii="Bookman Old Style" w:hAnsi="Bookman Old Style"/>
        </w:rPr>
        <w:t>k</w:t>
      </w:r>
      <w:r w:rsidRPr="00B35699">
        <w:rPr>
          <w:rFonts w:ascii="Bookman Old Style" w:hAnsi="Bookman Old Style"/>
        </w:rPr>
        <w:t xml:space="preserve">an masyarakat. </w:t>
      </w:r>
      <w:r w:rsidRPr="00B35699">
        <w:rPr>
          <w:rFonts w:ascii="Bookman Old Style" w:hAnsi="Bookman Old Style" w:cs="Calibri"/>
          <w:noProof w:val="0"/>
          <w:color w:val="000000"/>
        </w:rPr>
        <w:t>Hal ini ditandai dengan masih adanyaberbagai keluhan masyarakat yang disampaikan melalui media massa</w:t>
      </w:r>
      <w:r w:rsidRPr="00B35699">
        <w:rPr>
          <w:rFonts w:ascii="Bookman Old Style" w:hAnsi="Bookman Old Style"/>
        </w:rPr>
        <w:t>dan jejaring sosial, tentunya hal ini kalau tidak ditangani akan membawa dampak buruk kepada pemerintah yang akan menimbulkan ketidak percayaan masyarakat terhadap pemerintah</w:t>
      </w:r>
      <w:r>
        <w:rPr>
          <w:rFonts w:ascii="Bookman Old Style" w:hAnsi="Bookman Old Style"/>
        </w:rPr>
        <w:t xml:space="preserve"> dan </w:t>
      </w:r>
      <w:r w:rsidRPr="00B35699">
        <w:rPr>
          <w:rFonts w:ascii="Bookman Old Style" w:hAnsi="Bookman Old Style" w:cs="Calibri"/>
          <w:noProof w:val="0"/>
          <w:color w:val="000000"/>
        </w:rPr>
        <w:t>dapat menimbulkancitra yang kurang baik terhadap aparatur pemerintah.Mengingat fungsi utama pemerintah adalahmelayani masyarakat maka pemerintah perlu terus berupaya meningkatkan kualitas pelayanan.</w:t>
      </w:r>
      <w:r w:rsidRPr="006C69C0">
        <w:rPr>
          <w:rFonts w:ascii="Bookman Old Style" w:hAnsi="Bookman Old Style" w:cs="Arial"/>
        </w:rPr>
        <w:t>Salah satu upaya yang harus dilakukan dalam perbaikan pelayanan publik adalah melakukan Survei Kepuasan Masyarakat kepada pengguna layanan.</w:t>
      </w:r>
    </w:p>
    <w:p w:rsidR="009B4AFF" w:rsidRDefault="009B4AFF" w:rsidP="009B4AFF">
      <w:pPr>
        <w:shd w:val="clear" w:color="auto" w:fill="FFFFFF"/>
        <w:spacing w:line="480" w:lineRule="auto"/>
        <w:ind w:left="567" w:firstLine="851"/>
        <w:jc w:val="both"/>
        <w:rPr>
          <w:rFonts w:ascii="Bookman Old Style" w:eastAsia="Times New Roman" w:hAnsi="Bookman Old Style" w:cs="Arial"/>
          <w:noProof w:val="0"/>
          <w:lang w:val="en-US" w:eastAsia="id-ID"/>
        </w:rPr>
      </w:pPr>
      <w:r w:rsidRPr="00076394">
        <w:rPr>
          <w:rFonts w:ascii="Bookman Old Style" w:eastAsia="Times New Roman" w:hAnsi="Bookman Old Style" w:cs="Arial"/>
          <w:noProof w:val="0"/>
          <w:lang w:eastAsia="id-ID"/>
        </w:rPr>
        <w:t xml:space="preserve">Survei Kepuasan Masyarakat dilaksanakan sesuai dengan ketentuan dalam Peraturan Menteri Pendayagunaan Aparatur Negara dan Reformasi Birokrasi Nomor 14 Tahun 2017 tentang Pedoman Penyusunan Survei Kepuasan Masyarakat. </w:t>
      </w:r>
    </w:p>
    <w:p w:rsidR="009B4AFF" w:rsidRPr="009B4AFF" w:rsidRDefault="009B4AFF" w:rsidP="009B4AFF">
      <w:pPr>
        <w:pStyle w:val="ListParagraph"/>
        <w:numPr>
          <w:ilvl w:val="0"/>
          <w:numId w:val="2"/>
        </w:numPr>
        <w:tabs>
          <w:tab w:val="left" w:pos="567"/>
        </w:tabs>
        <w:spacing w:line="480" w:lineRule="auto"/>
        <w:jc w:val="both"/>
        <w:rPr>
          <w:rFonts w:ascii="Bookman Old Style" w:hAnsi="Bookman Old Style" w:cs="Arial"/>
          <w:b/>
        </w:rPr>
      </w:pPr>
      <w:r w:rsidRPr="009B4AFF">
        <w:rPr>
          <w:rFonts w:ascii="Bookman Old Style" w:hAnsi="Bookman Old Style" w:cs="Arial"/>
          <w:b/>
        </w:rPr>
        <w:t>MAKSUD DAN TUJUAN</w:t>
      </w:r>
    </w:p>
    <w:p w:rsidR="009B4AFF" w:rsidRPr="003623A4" w:rsidRDefault="009B4AFF" w:rsidP="009B4AFF">
      <w:pPr>
        <w:spacing w:line="480" w:lineRule="auto"/>
        <w:ind w:left="567" w:firstLine="851"/>
        <w:jc w:val="both"/>
        <w:rPr>
          <w:rFonts w:ascii="Bookman Old Style" w:hAnsi="Bookman Old Style" w:cs="Arial"/>
        </w:rPr>
      </w:pPr>
      <w:r w:rsidRPr="003623A4">
        <w:rPr>
          <w:rFonts w:ascii="Bookman Old Style" w:hAnsi="Bookman Old Style" w:cs="Arial"/>
        </w:rPr>
        <w:t>Maksud dan tujuan melakukan Suvei Kepuasan Masyarakat (SKM) adalah untuk memperoleh</w:t>
      </w:r>
      <w:r>
        <w:rPr>
          <w:rFonts w:ascii="Bookman Old Style" w:hAnsi="Bookman Old Style" w:cs="Arial"/>
        </w:rPr>
        <w:t xml:space="preserve"> gambaran </w:t>
      </w:r>
      <w:r w:rsidRPr="003623A4">
        <w:rPr>
          <w:rFonts w:ascii="Bookman Old Style" w:hAnsi="Bookman Old Style" w:cs="Arial"/>
        </w:rPr>
        <w:t>mengenai :</w:t>
      </w:r>
    </w:p>
    <w:p w:rsidR="009B4AFF" w:rsidRPr="003623A4" w:rsidRDefault="009B4AFF" w:rsidP="009B4AFF">
      <w:pPr>
        <w:pStyle w:val="ListParagraph"/>
        <w:numPr>
          <w:ilvl w:val="0"/>
          <w:numId w:val="3"/>
        </w:numPr>
        <w:tabs>
          <w:tab w:val="left" w:pos="993"/>
        </w:tabs>
        <w:autoSpaceDE w:val="0"/>
        <w:autoSpaceDN w:val="0"/>
        <w:adjustRightInd w:val="0"/>
        <w:spacing w:line="480" w:lineRule="auto"/>
        <w:ind w:left="993" w:hanging="425"/>
        <w:jc w:val="both"/>
        <w:rPr>
          <w:rFonts w:ascii="Bookman Old Style" w:hAnsi="Bookman Old Style" w:cs="Arial"/>
          <w:noProof w:val="0"/>
        </w:rPr>
      </w:pPr>
      <w:r w:rsidRPr="003623A4">
        <w:rPr>
          <w:rFonts w:ascii="Bookman Old Style" w:hAnsi="Bookman Old Style" w:cs="Arial"/>
          <w:noProof w:val="0"/>
        </w:rPr>
        <w:t>Mengetahui kelemahan atau kekuatan dari masing-masing unit penyelenggara pelayanan publik.</w:t>
      </w:r>
    </w:p>
    <w:p w:rsidR="009B4AFF" w:rsidRPr="003623A4" w:rsidRDefault="009B4AFF" w:rsidP="009B4AFF">
      <w:pPr>
        <w:tabs>
          <w:tab w:val="left" w:pos="993"/>
        </w:tabs>
        <w:autoSpaceDE w:val="0"/>
        <w:autoSpaceDN w:val="0"/>
        <w:adjustRightInd w:val="0"/>
        <w:spacing w:line="480" w:lineRule="auto"/>
        <w:ind w:left="993" w:hanging="425"/>
        <w:jc w:val="both"/>
        <w:rPr>
          <w:rFonts w:ascii="Bookman Old Style" w:hAnsi="Bookman Old Style" w:cs="Arial"/>
          <w:noProof w:val="0"/>
        </w:rPr>
      </w:pPr>
      <w:r w:rsidRPr="003623A4">
        <w:rPr>
          <w:rFonts w:ascii="Bookman Old Style" w:hAnsi="Bookman Old Style" w:cs="Arial"/>
          <w:noProof w:val="0"/>
        </w:rPr>
        <w:t xml:space="preserve">2. </w:t>
      </w:r>
      <w:r w:rsidRPr="003623A4">
        <w:rPr>
          <w:rFonts w:ascii="Bookman Old Style" w:hAnsi="Bookman Old Style" w:cs="Arial"/>
          <w:noProof w:val="0"/>
        </w:rPr>
        <w:tab/>
        <w:t>Mengukur secara berkala kepuasan masyarakat sebagai pengguna layanan terhadap penyelenggaraan pelayanan yang telah dilaksanakan oleh unit pelayanan publik.</w:t>
      </w:r>
    </w:p>
    <w:p w:rsidR="009B4AFF" w:rsidRPr="003623A4" w:rsidRDefault="009B4AFF" w:rsidP="009B4AFF">
      <w:pPr>
        <w:tabs>
          <w:tab w:val="left" w:pos="993"/>
        </w:tabs>
        <w:autoSpaceDE w:val="0"/>
        <w:autoSpaceDN w:val="0"/>
        <w:adjustRightInd w:val="0"/>
        <w:spacing w:line="480" w:lineRule="auto"/>
        <w:ind w:left="993" w:hanging="425"/>
        <w:jc w:val="both"/>
        <w:rPr>
          <w:rFonts w:ascii="Bookman Old Style" w:hAnsi="Bookman Old Style" w:cs="Arial"/>
          <w:noProof w:val="0"/>
        </w:rPr>
      </w:pPr>
      <w:r w:rsidRPr="003623A4">
        <w:rPr>
          <w:rFonts w:ascii="Bookman Old Style" w:hAnsi="Bookman Old Style" w:cs="Arial"/>
          <w:noProof w:val="0"/>
        </w:rPr>
        <w:lastRenderedPageBreak/>
        <w:t xml:space="preserve">3. </w:t>
      </w:r>
      <w:r w:rsidRPr="003623A4">
        <w:rPr>
          <w:rFonts w:ascii="Bookman Old Style" w:hAnsi="Bookman Old Style" w:cs="Arial"/>
          <w:noProof w:val="0"/>
        </w:rPr>
        <w:tab/>
        <w:t>Meningkatkan kualitas penyelenggaran pelayananuntuk lebih inovatif dalam menyelenggarakan pelayanan publik.</w:t>
      </w:r>
    </w:p>
    <w:p w:rsidR="009B4AFF" w:rsidRPr="00813256" w:rsidRDefault="009B4AFF" w:rsidP="009B4AFF">
      <w:pPr>
        <w:tabs>
          <w:tab w:val="left" w:pos="993"/>
        </w:tabs>
        <w:autoSpaceDE w:val="0"/>
        <w:autoSpaceDN w:val="0"/>
        <w:adjustRightInd w:val="0"/>
        <w:spacing w:line="480" w:lineRule="auto"/>
        <w:ind w:left="993" w:hanging="425"/>
        <w:jc w:val="both"/>
        <w:rPr>
          <w:rFonts w:ascii="Bookman Old Style" w:hAnsi="Bookman Old Style" w:cs="Arial"/>
          <w:noProof w:val="0"/>
        </w:rPr>
      </w:pPr>
      <w:r>
        <w:rPr>
          <w:rFonts w:ascii="Bookman Old Style" w:hAnsi="Bookman Old Style" w:cs="Arial"/>
          <w:noProof w:val="0"/>
          <w:lang w:val="en-US"/>
        </w:rPr>
        <w:t xml:space="preserve">4. </w:t>
      </w:r>
      <w:r w:rsidRPr="003623A4">
        <w:rPr>
          <w:rFonts w:ascii="Bookman Old Style" w:hAnsi="Bookman Old Style" w:cs="Arial"/>
          <w:noProof w:val="0"/>
        </w:rPr>
        <w:t>Sebagai umpan balik dalam memperbaiki layanan kelemahan atau kekurangan yang terjadi pada penyelenggara pelayanan publik.</w:t>
      </w:r>
      <w:bookmarkStart w:id="0" w:name="_GoBack"/>
      <w:bookmarkEnd w:id="0"/>
    </w:p>
    <w:p w:rsidR="009B4AFF" w:rsidRDefault="009B4AFF" w:rsidP="009B4AFF">
      <w:pPr>
        <w:pStyle w:val="ListParagraph"/>
        <w:shd w:val="clear" w:color="auto" w:fill="FFFFFF"/>
        <w:spacing w:line="480" w:lineRule="auto"/>
        <w:ind w:firstLine="0"/>
        <w:jc w:val="both"/>
        <w:rPr>
          <w:rFonts w:ascii="Bookman Old Style" w:eastAsia="Times New Roman" w:hAnsi="Bookman Old Style" w:cs="Arial"/>
          <w:noProof w:val="0"/>
          <w:lang w:val="en-US" w:eastAsia="id-ID"/>
        </w:rPr>
      </w:pPr>
    </w:p>
    <w:p w:rsidR="00362E72" w:rsidRPr="00362E72" w:rsidRDefault="00362E72" w:rsidP="00362E72">
      <w:pPr>
        <w:pStyle w:val="ListParagraph"/>
        <w:numPr>
          <w:ilvl w:val="0"/>
          <w:numId w:val="2"/>
        </w:numPr>
        <w:spacing w:line="480" w:lineRule="auto"/>
        <w:jc w:val="both"/>
        <w:rPr>
          <w:rFonts w:ascii="Bookman Old Style" w:hAnsi="Bookman Old Style" w:cs="Arial"/>
          <w:b/>
        </w:rPr>
      </w:pPr>
      <w:r w:rsidRPr="00362E72">
        <w:rPr>
          <w:rFonts w:ascii="Bookman Old Style" w:hAnsi="Bookman Old Style" w:cs="Arial"/>
          <w:b/>
        </w:rPr>
        <w:t>Unsur-Unsur Pelayanan Publik</w:t>
      </w:r>
    </w:p>
    <w:p w:rsidR="00362E72" w:rsidRPr="006C69C0" w:rsidRDefault="00362E72" w:rsidP="00362E72">
      <w:pPr>
        <w:spacing w:line="480" w:lineRule="auto"/>
        <w:ind w:left="567" w:firstLine="851"/>
        <w:jc w:val="both"/>
        <w:rPr>
          <w:rFonts w:ascii="Bookman Old Style" w:hAnsi="Bookman Old Style" w:cs="Arial"/>
        </w:rPr>
      </w:pPr>
      <w:r w:rsidRPr="006C69C0">
        <w:rPr>
          <w:rFonts w:ascii="Bookman Old Style" w:hAnsi="Bookman Old Style" w:cs="Arial"/>
        </w:rPr>
        <w:t xml:space="preserve">Dalam proses kegiatan pelayanan publik terdapat beberapa faktor atau unsur yang mendukung jalannya kegiatan. Menurut A.S. Moenir (1995:8), unsur-unsur tersebut antara lain : </w:t>
      </w:r>
    </w:p>
    <w:p w:rsidR="00362E72" w:rsidRPr="00362E72" w:rsidRDefault="00362E72" w:rsidP="00362E72">
      <w:pPr>
        <w:pStyle w:val="ListParagraph"/>
        <w:numPr>
          <w:ilvl w:val="0"/>
          <w:numId w:val="5"/>
        </w:numPr>
        <w:spacing w:line="480" w:lineRule="auto"/>
        <w:jc w:val="both"/>
        <w:rPr>
          <w:rFonts w:ascii="Bookman Old Style" w:hAnsi="Bookman Old Style" w:cs="Arial"/>
          <w:lang w:val="en-US"/>
        </w:rPr>
      </w:pPr>
      <w:r w:rsidRPr="00362E72">
        <w:rPr>
          <w:rFonts w:ascii="Bookman Old Style" w:hAnsi="Bookman Old Style" w:cs="Arial"/>
        </w:rPr>
        <w:t xml:space="preserve">Sistem, Prosedur dan Metode yaitu di dalam pelayanan publik perlu adanya sistem informasi, prosedur dan metode yang mendukung kelancaran dalam memberikan pelayanan. </w:t>
      </w:r>
    </w:p>
    <w:p w:rsidR="00362E72" w:rsidRPr="00362E72" w:rsidRDefault="00362E72" w:rsidP="00362E72">
      <w:pPr>
        <w:pStyle w:val="ListParagraph"/>
        <w:numPr>
          <w:ilvl w:val="0"/>
          <w:numId w:val="5"/>
        </w:numPr>
        <w:spacing w:line="480" w:lineRule="auto"/>
        <w:jc w:val="both"/>
        <w:rPr>
          <w:rFonts w:ascii="Bookman Old Style" w:hAnsi="Bookman Old Style" w:cs="Arial"/>
        </w:rPr>
      </w:pPr>
      <w:r w:rsidRPr="00362E72">
        <w:rPr>
          <w:rFonts w:ascii="Bookman Old Style" w:hAnsi="Bookman Old Style" w:cs="Arial"/>
        </w:rPr>
        <w:t xml:space="preserve">Personil, terutama ditekankan pada perilaku aparatur dalam pelayanan publik aparatur pemerintah selaku personil pelayanan harus profesional, disiplin dan terbuka terhadap kritik dari pelanggan atau masyarakat. </w:t>
      </w:r>
    </w:p>
    <w:p w:rsidR="00362E72" w:rsidRPr="00362E72" w:rsidRDefault="00362E72" w:rsidP="00362E72">
      <w:pPr>
        <w:pStyle w:val="ListParagraph"/>
        <w:numPr>
          <w:ilvl w:val="0"/>
          <w:numId w:val="5"/>
        </w:numPr>
        <w:spacing w:line="480" w:lineRule="auto"/>
        <w:jc w:val="both"/>
        <w:rPr>
          <w:rFonts w:ascii="Bookman Old Style" w:hAnsi="Bookman Old Style" w:cs="Arial"/>
        </w:rPr>
      </w:pPr>
      <w:r w:rsidRPr="00362E72">
        <w:rPr>
          <w:rFonts w:ascii="Bookman Old Style" w:hAnsi="Bookman Old Style" w:cs="Arial"/>
        </w:rPr>
        <w:t xml:space="preserve">Sarana dan prasarana dalam pelayanan publik diperlukan peralatan dan ruang kerja serta fasilitas pelayanan publik. Misalnya ruang tunggu, tempat parkir yang memadai. </w:t>
      </w:r>
    </w:p>
    <w:p w:rsidR="00362E72" w:rsidRPr="00362E72" w:rsidRDefault="00362E72" w:rsidP="00362E72">
      <w:pPr>
        <w:pStyle w:val="ListParagraph"/>
        <w:numPr>
          <w:ilvl w:val="0"/>
          <w:numId w:val="5"/>
        </w:numPr>
        <w:tabs>
          <w:tab w:val="left" w:pos="993"/>
        </w:tabs>
        <w:spacing w:line="480" w:lineRule="auto"/>
        <w:jc w:val="both"/>
        <w:rPr>
          <w:rFonts w:ascii="Bookman Old Style" w:hAnsi="Bookman Old Style" w:cs="Arial"/>
        </w:rPr>
      </w:pPr>
      <w:r w:rsidRPr="00362E72">
        <w:rPr>
          <w:rFonts w:ascii="Bookman Old Style" w:hAnsi="Bookman Old Style" w:cs="Arial"/>
        </w:rPr>
        <w:t>Masyarakat sebagai pelanggan dalam pelayanan publik masyarakat sebagai pelanggan sangatlah heterogen baik tingkat pendidikan maupun perilakunya.</w:t>
      </w:r>
    </w:p>
    <w:p w:rsidR="00362E72" w:rsidRDefault="00362E72" w:rsidP="00362E72">
      <w:pPr>
        <w:pStyle w:val="ListParagraph"/>
        <w:spacing w:line="480" w:lineRule="auto"/>
        <w:ind w:left="927" w:firstLine="0"/>
        <w:jc w:val="both"/>
        <w:rPr>
          <w:rFonts w:ascii="Bookman Old Style" w:hAnsi="Bookman Old Style" w:cs="Arial"/>
          <w:lang w:val="en-US"/>
        </w:rPr>
      </w:pPr>
    </w:p>
    <w:p w:rsidR="00107A19" w:rsidRDefault="00107A19" w:rsidP="00362E72">
      <w:pPr>
        <w:pStyle w:val="ListParagraph"/>
        <w:spacing w:line="480" w:lineRule="auto"/>
        <w:ind w:left="927" w:firstLine="0"/>
        <w:jc w:val="both"/>
        <w:rPr>
          <w:rFonts w:ascii="Bookman Old Style" w:hAnsi="Bookman Old Style" w:cs="Arial"/>
          <w:lang w:val="en-US"/>
        </w:rPr>
      </w:pPr>
    </w:p>
    <w:p w:rsidR="00107A19" w:rsidRDefault="00107A19" w:rsidP="00362E72">
      <w:pPr>
        <w:pStyle w:val="ListParagraph"/>
        <w:spacing w:line="480" w:lineRule="auto"/>
        <w:ind w:left="927" w:firstLine="0"/>
        <w:jc w:val="both"/>
        <w:rPr>
          <w:rFonts w:ascii="Bookman Old Style" w:hAnsi="Bookman Old Style" w:cs="Arial"/>
          <w:lang w:val="en-US"/>
        </w:rPr>
      </w:pPr>
    </w:p>
    <w:p w:rsidR="00107A19" w:rsidRDefault="00107A19" w:rsidP="00362E72">
      <w:pPr>
        <w:pStyle w:val="ListParagraph"/>
        <w:spacing w:line="480" w:lineRule="auto"/>
        <w:ind w:left="927" w:firstLine="0"/>
        <w:jc w:val="both"/>
        <w:rPr>
          <w:rFonts w:ascii="Bookman Old Style" w:hAnsi="Bookman Old Style" w:cs="Arial"/>
          <w:lang w:val="en-US"/>
        </w:rPr>
      </w:pPr>
    </w:p>
    <w:p w:rsidR="006276D0" w:rsidRDefault="006276D0" w:rsidP="00362E72">
      <w:pPr>
        <w:pStyle w:val="ListParagraph"/>
        <w:spacing w:line="480" w:lineRule="auto"/>
        <w:ind w:left="927" w:firstLine="0"/>
        <w:jc w:val="both"/>
        <w:rPr>
          <w:rFonts w:ascii="Bookman Old Style" w:hAnsi="Bookman Old Style" w:cs="Arial"/>
          <w:lang w:val="en-US"/>
        </w:rPr>
      </w:pPr>
    </w:p>
    <w:p w:rsidR="00107A19" w:rsidRPr="00107A19" w:rsidRDefault="00107A19" w:rsidP="00107A19">
      <w:pPr>
        <w:pStyle w:val="ListParagraph"/>
        <w:numPr>
          <w:ilvl w:val="0"/>
          <w:numId w:val="2"/>
        </w:numPr>
        <w:spacing w:line="480" w:lineRule="auto"/>
        <w:jc w:val="both"/>
        <w:rPr>
          <w:rFonts w:ascii="Bookman Old Style" w:hAnsi="Bookman Old Style" w:cs="Arial"/>
          <w:b/>
        </w:rPr>
      </w:pPr>
      <w:r w:rsidRPr="00107A19">
        <w:rPr>
          <w:rFonts w:ascii="Bookman Old Style" w:hAnsi="Bookman Old Style" w:cs="Arial"/>
          <w:b/>
        </w:rPr>
        <w:lastRenderedPageBreak/>
        <w:t>Unsur Kepuasan Masyarakat</w:t>
      </w:r>
    </w:p>
    <w:p w:rsidR="00107A19" w:rsidRPr="006C69C0" w:rsidRDefault="00107A19" w:rsidP="00107A19">
      <w:pPr>
        <w:spacing w:line="480" w:lineRule="auto"/>
        <w:ind w:left="567" w:firstLine="851"/>
        <w:jc w:val="both"/>
        <w:rPr>
          <w:rFonts w:ascii="Bookman Old Style" w:hAnsi="Bookman Old Style" w:cs="Arial"/>
        </w:rPr>
      </w:pPr>
      <w:r w:rsidRPr="006C69C0">
        <w:rPr>
          <w:rFonts w:ascii="Bookman Old Style" w:hAnsi="Bookman Old Style" w:cs="Arial"/>
        </w:rPr>
        <w:t xml:space="preserve">Berdasarkan Peraturan Menteri Pendayagunaan Aparatur Negara </w:t>
      </w:r>
      <w:r>
        <w:rPr>
          <w:rFonts w:ascii="Bookman Old Style" w:hAnsi="Bookman Old Style" w:cs="Arial"/>
        </w:rPr>
        <w:t>dan Reformasi Birokrasi Nomor 14 Tahun 2017</w:t>
      </w:r>
      <w:r w:rsidRPr="006C69C0">
        <w:rPr>
          <w:rFonts w:ascii="Bookman Old Style" w:hAnsi="Bookman Old Style" w:cs="Arial"/>
        </w:rPr>
        <w:t>, terdapat 9 (sembilan) unsur yang</w:t>
      </w:r>
      <w:r>
        <w:rPr>
          <w:rFonts w:ascii="Bookman Old Style" w:hAnsi="Bookman Old Style" w:cs="Arial"/>
          <w:lang w:val="en-US"/>
        </w:rPr>
        <w:t xml:space="preserve"> </w:t>
      </w:r>
      <w:r w:rsidRPr="006C69C0">
        <w:rPr>
          <w:rFonts w:ascii="Bookman Old Style" w:hAnsi="Bookman Old Style" w:cs="Arial"/>
        </w:rPr>
        <w:t>relevan, valid dan reliable”, sebagai unsur minimal yang harus ada sebagai dasar pengukuran surveikepuasan masyarakat, yaitu :</w:t>
      </w:r>
    </w:p>
    <w:p w:rsidR="00107A19" w:rsidRPr="006C69C0" w:rsidRDefault="00107A19" w:rsidP="00107A19">
      <w:pPr>
        <w:pStyle w:val="ListParagraph"/>
        <w:numPr>
          <w:ilvl w:val="0"/>
          <w:numId w:val="7"/>
        </w:numPr>
        <w:autoSpaceDE w:val="0"/>
        <w:autoSpaceDN w:val="0"/>
        <w:adjustRightInd w:val="0"/>
        <w:spacing w:line="480" w:lineRule="auto"/>
        <w:ind w:left="993" w:hanging="426"/>
        <w:jc w:val="both"/>
        <w:rPr>
          <w:rFonts w:ascii="Bookman Old Style" w:hAnsi="Bookman Old Style" w:cs="Arial"/>
        </w:rPr>
      </w:pPr>
      <w:r w:rsidRPr="006C69C0">
        <w:rPr>
          <w:rFonts w:ascii="Bookman Old Style" w:hAnsi="Bookman Old Style" w:cs="Arial"/>
          <w:b/>
        </w:rPr>
        <w:t>Persyaratan</w:t>
      </w:r>
      <w:r w:rsidRPr="006C69C0">
        <w:rPr>
          <w:rFonts w:ascii="Bookman Old Style" w:hAnsi="Bookman Old Style" w:cs="Arial"/>
        </w:rPr>
        <w:t>, adalahsyarat yang harus dipenuhi dalam pengurusan suatu jenis pelayanan, baik persyaratan teknis maupun administratif.</w:t>
      </w:r>
    </w:p>
    <w:p w:rsidR="00107A19" w:rsidRPr="006C69C0" w:rsidRDefault="00107A19" w:rsidP="00107A19">
      <w:pPr>
        <w:pStyle w:val="ListParagraph"/>
        <w:numPr>
          <w:ilvl w:val="0"/>
          <w:numId w:val="7"/>
        </w:numPr>
        <w:autoSpaceDE w:val="0"/>
        <w:autoSpaceDN w:val="0"/>
        <w:adjustRightInd w:val="0"/>
        <w:spacing w:line="480" w:lineRule="auto"/>
        <w:ind w:left="993" w:hanging="426"/>
        <w:jc w:val="both"/>
        <w:rPr>
          <w:rFonts w:ascii="Bookman Old Style" w:hAnsi="Bookman Old Style" w:cs="Arial"/>
        </w:rPr>
      </w:pPr>
      <w:r w:rsidRPr="006C69C0">
        <w:rPr>
          <w:rFonts w:ascii="Bookman Old Style" w:hAnsi="Bookman Old Style" w:cs="Arial"/>
          <w:b/>
        </w:rPr>
        <w:t>Prosedur</w:t>
      </w:r>
      <w:r w:rsidRPr="006C69C0">
        <w:rPr>
          <w:rFonts w:ascii="Bookman Old Style" w:hAnsi="Bookman Old Style" w:cs="Arial"/>
        </w:rPr>
        <w:t xml:space="preserve"> adalah tata cara pelayanan yang dibakukan bagi pemberi dan penerima pelayanan, termasuk pengaduan.</w:t>
      </w:r>
      <w:r w:rsidRPr="006C69C0">
        <w:rPr>
          <w:rFonts w:ascii="Bookman Old Style" w:hAnsi="Bookman Old Style" w:cs="Arial"/>
          <w:i/>
        </w:rPr>
        <w:t>Kejelasan petugas pelayanan</w:t>
      </w:r>
      <w:r w:rsidRPr="006C69C0">
        <w:rPr>
          <w:rFonts w:ascii="Bookman Old Style" w:hAnsi="Bookman Old Style" w:cs="Arial"/>
        </w:rPr>
        <w:t>, yaitu keberadaan dan kepastian petugas yang memberikan pelayanan.</w:t>
      </w:r>
    </w:p>
    <w:p w:rsidR="00107A19" w:rsidRPr="006C69C0" w:rsidRDefault="00107A19" w:rsidP="00107A19">
      <w:pPr>
        <w:pStyle w:val="ListParagraph"/>
        <w:numPr>
          <w:ilvl w:val="0"/>
          <w:numId w:val="7"/>
        </w:numPr>
        <w:autoSpaceDE w:val="0"/>
        <w:autoSpaceDN w:val="0"/>
        <w:adjustRightInd w:val="0"/>
        <w:spacing w:line="480" w:lineRule="auto"/>
        <w:ind w:left="993" w:hanging="426"/>
        <w:jc w:val="both"/>
        <w:rPr>
          <w:rFonts w:ascii="Bookman Old Style" w:hAnsi="Bookman Old Style" w:cs="Arial"/>
        </w:rPr>
      </w:pPr>
      <w:r w:rsidRPr="006C69C0">
        <w:rPr>
          <w:rFonts w:ascii="Bookman Old Style" w:hAnsi="Bookman Old Style" w:cs="Arial"/>
          <w:b/>
        </w:rPr>
        <w:t>Waktu pelayanan</w:t>
      </w:r>
      <w:r w:rsidRPr="006C69C0">
        <w:rPr>
          <w:rFonts w:ascii="Bookman Old Style" w:hAnsi="Bookman Old Style" w:cs="Arial"/>
        </w:rPr>
        <w:t xml:space="preserve"> adalah jangka waktu yang diperlukan untuk menyelesaikan seluruh proses pelayanan dari setiap jenis pelayanan.</w:t>
      </w:r>
      <w:r w:rsidRPr="006C69C0">
        <w:rPr>
          <w:rFonts w:ascii="Bookman Old Style" w:hAnsi="Bookman Old Style" w:cs="Arial"/>
          <w:i/>
        </w:rPr>
        <w:t>Tanggung jawab petugas pelayanan</w:t>
      </w:r>
      <w:r w:rsidRPr="006C69C0">
        <w:rPr>
          <w:rFonts w:ascii="Bookman Old Style" w:hAnsi="Bookman Old Style" w:cs="Arial"/>
        </w:rPr>
        <w:t>, yaitu kejelasan wewenang dan tanggungjawab petugas dalam penyelenggaraan dan penyelesaian pelayanan.</w:t>
      </w:r>
    </w:p>
    <w:p w:rsidR="00107A19" w:rsidRPr="006C69C0" w:rsidRDefault="00107A19" w:rsidP="00107A19">
      <w:pPr>
        <w:pStyle w:val="ListParagraph"/>
        <w:numPr>
          <w:ilvl w:val="0"/>
          <w:numId w:val="7"/>
        </w:numPr>
        <w:autoSpaceDE w:val="0"/>
        <w:autoSpaceDN w:val="0"/>
        <w:adjustRightInd w:val="0"/>
        <w:spacing w:line="480" w:lineRule="auto"/>
        <w:ind w:left="993" w:hanging="426"/>
        <w:jc w:val="both"/>
        <w:rPr>
          <w:rFonts w:ascii="Bookman Old Style" w:hAnsi="Bookman Old Style" w:cs="Arial"/>
        </w:rPr>
      </w:pPr>
      <w:r w:rsidRPr="006C69C0">
        <w:rPr>
          <w:rFonts w:ascii="Bookman Old Style" w:hAnsi="Bookman Old Style" w:cs="Arial"/>
          <w:b/>
        </w:rPr>
        <w:t>Biaya/Tarif</w:t>
      </w:r>
      <w:r w:rsidRPr="006C69C0">
        <w:rPr>
          <w:rFonts w:ascii="Bookman Old Style" w:hAnsi="Bookman Old Style" w:cs="Arial"/>
        </w:rPr>
        <w:t xml:space="preserve"> adalah ongkos yang dikenakan kepada penerimalayanan dalam mengurus dan/atau memperoleh pelayanan daripenyelenggara yang besarnya ditetapkan berdasarkan kesepakatanantara penyelenggara dan masyarakat.</w:t>
      </w:r>
      <w:r w:rsidRPr="006C69C0">
        <w:rPr>
          <w:rFonts w:ascii="Bookman Old Style" w:hAnsi="Bookman Old Style" w:cs="Arial"/>
          <w:i/>
        </w:rPr>
        <w:t>Kecepatan pelayanan</w:t>
      </w:r>
      <w:r w:rsidRPr="006C69C0">
        <w:rPr>
          <w:rFonts w:ascii="Bookman Old Style" w:hAnsi="Bookman Old Style" w:cs="Arial"/>
        </w:rPr>
        <w:t>, yaitu target waktu pelayanan dapat diselesaikan dalam waktu yang telah ditentukan oleh unit penyelenggaraan pelayanan.</w:t>
      </w:r>
    </w:p>
    <w:p w:rsidR="00107A19" w:rsidRPr="006C69C0" w:rsidRDefault="00107A19" w:rsidP="00107A19">
      <w:pPr>
        <w:pStyle w:val="ListParagraph"/>
        <w:numPr>
          <w:ilvl w:val="0"/>
          <w:numId w:val="7"/>
        </w:numPr>
        <w:autoSpaceDE w:val="0"/>
        <w:autoSpaceDN w:val="0"/>
        <w:adjustRightInd w:val="0"/>
        <w:spacing w:line="480" w:lineRule="auto"/>
        <w:ind w:left="993" w:hanging="426"/>
        <w:jc w:val="both"/>
        <w:rPr>
          <w:rFonts w:ascii="Bookman Old Style" w:hAnsi="Bookman Old Style" w:cs="Arial"/>
        </w:rPr>
      </w:pPr>
      <w:r w:rsidRPr="006C69C0">
        <w:rPr>
          <w:rFonts w:ascii="Bookman Old Style" w:hAnsi="Bookman Old Style" w:cs="Arial"/>
          <w:b/>
        </w:rPr>
        <w:t>Produk spesifikasi jenis pelayanan</w:t>
      </w:r>
      <w:r w:rsidRPr="006C69C0">
        <w:rPr>
          <w:rFonts w:ascii="Bookman Old Style" w:hAnsi="Bookman Old Style" w:cs="Arial"/>
        </w:rPr>
        <w:t xml:space="preserve"> adalah hasil pelayanan yang diberikan dan diterima sesuai dengan ketentuan yang telah ditetapkan.  Produk pelayanan ini merupakan hasil dari setiapspesifikasi jenis pelayanan.</w:t>
      </w:r>
    </w:p>
    <w:p w:rsidR="00107A19" w:rsidRPr="006C69C0" w:rsidRDefault="00107A19" w:rsidP="00107A19">
      <w:pPr>
        <w:pStyle w:val="ListParagraph"/>
        <w:numPr>
          <w:ilvl w:val="0"/>
          <w:numId w:val="7"/>
        </w:numPr>
        <w:autoSpaceDE w:val="0"/>
        <w:autoSpaceDN w:val="0"/>
        <w:adjustRightInd w:val="0"/>
        <w:spacing w:line="480" w:lineRule="auto"/>
        <w:ind w:left="993" w:hanging="426"/>
        <w:jc w:val="both"/>
        <w:rPr>
          <w:rFonts w:ascii="Bookman Old Style" w:hAnsi="Bookman Old Style" w:cs="Arial"/>
        </w:rPr>
      </w:pPr>
      <w:r w:rsidRPr="006C69C0">
        <w:rPr>
          <w:rFonts w:ascii="Bookman Old Style" w:hAnsi="Bookman Old Style" w:cs="Arial"/>
          <w:b/>
        </w:rPr>
        <w:lastRenderedPageBreak/>
        <w:t>Kompetensi Pelaksana</w:t>
      </w:r>
      <w:r w:rsidRPr="006C69C0">
        <w:rPr>
          <w:rFonts w:ascii="Bookman Old Style" w:hAnsi="Bookman Old Style" w:cs="Arial"/>
        </w:rPr>
        <w:t xml:space="preserve"> adalah kemampuan yang harus dimiliki oleh pelaksana meliputi pengetahuan, keahlian, keterampilan, dan pengalaman.</w:t>
      </w:r>
    </w:p>
    <w:p w:rsidR="00107A19" w:rsidRPr="006C69C0" w:rsidRDefault="00107A19" w:rsidP="00107A19">
      <w:pPr>
        <w:pStyle w:val="ListParagraph"/>
        <w:numPr>
          <w:ilvl w:val="0"/>
          <w:numId w:val="7"/>
        </w:numPr>
        <w:autoSpaceDE w:val="0"/>
        <w:autoSpaceDN w:val="0"/>
        <w:adjustRightInd w:val="0"/>
        <w:spacing w:line="480" w:lineRule="auto"/>
        <w:ind w:left="993" w:hanging="426"/>
        <w:jc w:val="both"/>
        <w:rPr>
          <w:rFonts w:ascii="Bookman Old Style" w:hAnsi="Bookman Old Style" w:cs="Arial"/>
        </w:rPr>
      </w:pPr>
      <w:r w:rsidRPr="006C69C0">
        <w:rPr>
          <w:rFonts w:ascii="Bookman Old Style" w:hAnsi="Bookman Old Style" w:cs="Arial"/>
          <w:b/>
        </w:rPr>
        <w:t>Perilaku Pelaksana</w:t>
      </w:r>
      <w:r w:rsidRPr="006C69C0">
        <w:rPr>
          <w:rFonts w:ascii="Bookman Old Style" w:hAnsi="Bookman Old Style" w:cs="Arial"/>
        </w:rPr>
        <w:t xml:space="preserve"> adalah sikap petugas dalam memberikanpelayanan.</w:t>
      </w:r>
    </w:p>
    <w:p w:rsidR="00107A19" w:rsidRPr="006C69C0" w:rsidRDefault="00107A19" w:rsidP="00107A19">
      <w:pPr>
        <w:pStyle w:val="ListParagraph"/>
        <w:numPr>
          <w:ilvl w:val="0"/>
          <w:numId w:val="7"/>
        </w:numPr>
        <w:autoSpaceDE w:val="0"/>
        <w:autoSpaceDN w:val="0"/>
        <w:adjustRightInd w:val="0"/>
        <w:spacing w:line="480" w:lineRule="auto"/>
        <w:ind w:left="993" w:hanging="426"/>
        <w:jc w:val="both"/>
        <w:rPr>
          <w:rFonts w:ascii="Bookman Old Style" w:hAnsi="Bookman Old Style" w:cs="Arial"/>
        </w:rPr>
      </w:pPr>
      <w:r w:rsidRPr="006C69C0">
        <w:rPr>
          <w:rFonts w:ascii="Bookman Old Style" w:hAnsi="Bookman Old Style" w:cs="Arial"/>
          <w:b/>
        </w:rPr>
        <w:t>Maklumat Pelayanan</w:t>
      </w:r>
      <w:r w:rsidRPr="006C69C0">
        <w:rPr>
          <w:rFonts w:ascii="Bookman Old Style" w:hAnsi="Bookman Old Style" w:cs="Arial"/>
        </w:rPr>
        <w:t xml:space="preserve"> adalah merupakan pernyataan kesanggupan dan kewajiban penyelenggara untuk melaksanakan pelayanan sesuai dengan standar pelayanan.</w:t>
      </w:r>
    </w:p>
    <w:p w:rsidR="00107A19" w:rsidRPr="006C69C0" w:rsidRDefault="00107A19" w:rsidP="00107A19">
      <w:pPr>
        <w:pStyle w:val="ListParagraph"/>
        <w:numPr>
          <w:ilvl w:val="0"/>
          <w:numId w:val="7"/>
        </w:numPr>
        <w:autoSpaceDE w:val="0"/>
        <w:autoSpaceDN w:val="0"/>
        <w:adjustRightInd w:val="0"/>
        <w:spacing w:line="480" w:lineRule="auto"/>
        <w:ind w:left="993" w:hanging="426"/>
        <w:jc w:val="both"/>
        <w:rPr>
          <w:rFonts w:ascii="Bookman Old Style" w:hAnsi="Bookman Old Style" w:cs="Arial"/>
        </w:rPr>
      </w:pPr>
      <w:r w:rsidRPr="006C69C0">
        <w:rPr>
          <w:rFonts w:ascii="Bookman Old Style" w:hAnsi="Bookman Old Style" w:cs="Arial"/>
          <w:b/>
        </w:rPr>
        <w:t>Penanganan pengaduan, saran dan masukan</w:t>
      </w:r>
      <w:r w:rsidRPr="006C69C0">
        <w:rPr>
          <w:rFonts w:ascii="Bookman Old Style" w:hAnsi="Bookman Old Style" w:cs="Arial"/>
        </w:rPr>
        <w:t xml:space="preserve"> adalah tata carapelaksanaan penanganan pengaduan dan tindak lanjut.</w:t>
      </w:r>
    </w:p>
    <w:p w:rsidR="00B26111" w:rsidRPr="00B26111" w:rsidRDefault="00107A19" w:rsidP="00B26111">
      <w:pPr>
        <w:tabs>
          <w:tab w:val="left" w:pos="567"/>
        </w:tabs>
        <w:spacing w:line="480" w:lineRule="auto"/>
        <w:jc w:val="both"/>
        <w:rPr>
          <w:rFonts w:ascii="Bookman Old Style" w:hAnsi="Bookman Old Style" w:cs="Arial"/>
          <w:b/>
        </w:rPr>
      </w:pPr>
      <w:r w:rsidRPr="00B26111">
        <w:rPr>
          <w:rFonts w:ascii="Bookman Old Style" w:hAnsi="Bookman Old Style" w:cs="Arial"/>
        </w:rPr>
        <w:br/>
      </w:r>
      <w:r w:rsidR="00B26111">
        <w:rPr>
          <w:rFonts w:ascii="Bookman Old Style" w:hAnsi="Bookman Old Style" w:cs="Arial"/>
          <w:b/>
          <w:lang w:val="en-US"/>
        </w:rPr>
        <w:t xml:space="preserve">5. </w:t>
      </w:r>
      <w:r w:rsidR="00B26111" w:rsidRPr="00B26111">
        <w:rPr>
          <w:rFonts w:ascii="Bookman Old Style" w:hAnsi="Bookman Old Style" w:cs="Arial"/>
          <w:b/>
        </w:rPr>
        <w:t>Teknik Pengambilan Sample</w:t>
      </w:r>
    </w:p>
    <w:p w:rsidR="00B26111" w:rsidRDefault="00B26111" w:rsidP="00B26111">
      <w:pPr>
        <w:tabs>
          <w:tab w:val="left" w:pos="993"/>
        </w:tabs>
        <w:spacing w:line="480" w:lineRule="auto"/>
        <w:ind w:left="567" w:firstLine="851"/>
        <w:jc w:val="both"/>
        <w:rPr>
          <w:rFonts w:ascii="Bookman Old Style" w:hAnsi="Bookman Old Style" w:cs="Arial"/>
          <w:lang w:val="en-US"/>
        </w:rPr>
      </w:pPr>
      <w:r w:rsidRPr="005C69C0">
        <w:rPr>
          <w:rFonts w:ascii="Bookman Old Style" w:hAnsi="Bookman Old Style" w:cs="Arial"/>
        </w:rPr>
        <w:t xml:space="preserve">Teknik pengambilan sample yang digunakan dalam kajian dilakukan dengan memilih responden dengan cara menghitung dengan menggunakan populasi, yaitu pengunjung yang datang dan mengurus perizinan ke Dinas Penanaman Modal dan Pelayanan Terpadu Satu Pintu Kota Jambi. Populasi </w:t>
      </w:r>
      <w:r w:rsidRPr="009743D5">
        <w:rPr>
          <w:rFonts w:ascii="Bookman Old Style" w:hAnsi="Bookman Old Style" w:cs="Arial"/>
        </w:rPr>
        <w:t xml:space="preserve">yang didapat yakni </w:t>
      </w:r>
      <w:r w:rsidRPr="009743D5">
        <w:rPr>
          <w:rFonts w:ascii="Bookman Old Style" w:hAnsi="Bookman Old Style" w:cs="Arial"/>
          <w:lang w:val="en-ID"/>
        </w:rPr>
        <w:t>10.254</w:t>
      </w:r>
      <w:r w:rsidRPr="009743D5">
        <w:rPr>
          <w:rFonts w:ascii="Bookman Old Style" w:hAnsi="Bookman Old Style" w:cs="Arial"/>
        </w:rPr>
        <w:t>izin yang diterbitkan pada tahun 2021dengan perhitungan  sebanyak 439 responden.</w:t>
      </w:r>
    </w:p>
    <w:p w:rsidR="00B26111" w:rsidRPr="00B511A3" w:rsidRDefault="00B26111" w:rsidP="00284FDD">
      <w:pPr>
        <w:tabs>
          <w:tab w:val="left" w:pos="993"/>
        </w:tabs>
        <w:spacing w:line="480" w:lineRule="auto"/>
        <w:ind w:firstLine="851"/>
        <w:jc w:val="both"/>
        <w:rPr>
          <w:rFonts w:ascii="Bookman Old Style" w:hAnsi="Bookman Old Style" w:cs="Arial"/>
        </w:rPr>
      </w:pPr>
      <w:r w:rsidRPr="00B511A3">
        <w:rPr>
          <w:rFonts w:ascii="Bookman Old Style" w:hAnsi="Bookman Old Style" w:cs="Arial"/>
        </w:rPr>
        <w:t>Hasil survei kepuasan masyarakat yang dilakukanpada Dinas Penanaman Modal dan Pelayanan Terpadu Satu Pintu Kota Jambi</w:t>
      </w:r>
      <w:r>
        <w:rPr>
          <w:rFonts w:ascii="Bookman Old Style" w:hAnsi="Bookman Old Style" w:cs="Arial"/>
        </w:rPr>
        <w:t>dengan cara mengisi</w:t>
      </w:r>
      <w:r w:rsidRPr="00B511A3">
        <w:rPr>
          <w:rFonts w:ascii="Bookman Old Style" w:hAnsi="Bookman Old Style" w:cs="Arial"/>
        </w:rPr>
        <w:t xml:space="preserve"> quesioner </w:t>
      </w:r>
      <w:r>
        <w:rPr>
          <w:rFonts w:ascii="Bookman Old Style" w:hAnsi="Bookman Old Style" w:cs="Arial"/>
        </w:rPr>
        <w:t>oleh</w:t>
      </w:r>
      <w:r w:rsidRPr="00B511A3">
        <w:rPr>
          <w:rFonts w:ascii="Bookman Old Style" w:hAnsi="Bookman Old Style" w:cs="Arial"/>
        </w:rPr>
        <w:t xml:space="preserve"> pengguna jasa layanan publik </w:t>
      </w:r>
      <w:r>
        <w:rPr>
          <w:rFonts w:ascii="Bookman Old Style" w:hAnsi="Bookman Old Style" w:cs="Arial"/>
        </w:rPr>
        <w:t xml:space="preserve">melalui </w:t>
      </w:r>
      <w:r>
        <w:rPr>
          <w:rFonts w:ascii="Bookman Old Style" w:hAnsi="Bookman Old Style" w:cs="Arial"/>
          <w:lang w:val="en-ID"/>
        </w:rPr>
        <w:t xml:space="preserve">penyebaran quisioner dan melalui </w:t>
      </w:r>
      <w:r>
        <w:rPr>
          <w:rFonts w:ascii="Bookman Old Style" w:hAnsi="Bookman Old Style" w:cs="Arial"/>
        </w:rPr>
        <w:t xml:space="preserve">Aplikasi mesin </w:t>
      </w:r>
      <w:r>
        <w:rPr>
          <w:rFonts w:ascii="Bookman Old Style" w:hAnsi="Bookman Old Style" w:cs="Arial"/>
          <w:lang w:val="en-ID"/>
        </w:rPr>
        <w:t>S</w:t>
      </w:r>
      <w:r>
        <w:rPr>
          <w:rFonts w:ascii="Bookman Old Style" w:hAnsi="Bookman Old Style" w:cs="Arial"/>
        </w:rPr>
        <w:t xml:space="preserve">KMkemudian </w:t>
      </w:r>
      <w:r w:rsidRPr="00B511A3">
        <w:rPr>
          <w:rFonts w:ascii="Bookman Old Style" w:hAnsi="Bookman Old Style" w:cs="Arial"/>
        </w:rPr>
        <w:t xml:space="preserve">dilakukan pengolahan data berdasarkan metoda sebagaimana diuraian dalam bab </w:t>
      </w:r>
      <w:r>
        <w:rPr>
          <w:rFonts w:ascii="Bookman Old Style" w:hAnsi="Bookman Old Style" w:cs="Arial"/>
        </w:rPr>
        <w:t xml:space="preserve">II sesuai </w:t>
      </w:r>
      <w:r w:rsidRPr="00B511A3">
        <w:rPr>
          <w:rFonts w:ascii="Bookman Old Style" w:hAnsi="Bookman Old Style" w:cs="Arial"/>
        </w:rPr>
        <w:t>dengan indikator-indikator yang termuat dalam Peraturan Menteri Negara Aparatur Negara dan Reformasi Birokrasi Nomor</w:t>
      </w:r>
      <w:r w:rsidRPr="00076394">
        <w:rPr>
          <w:rFonts w:ascii="Bookman Old Style" w:eastAsia="Times New Roman" w:hAnsi="Bookman Old Style" w:cs="Arial"/>
        </w:rPr>
        <w:t>14 Tahun 2017 tentang Pedoman Penyusunan Survei Kepuasan Masyarakat</w:t>
      </w:r>
      <w:r>
        <w:rPr>
          <w:rFonts w:ascii="Bookman Old Style" w:hAnsi="Bookman Old Style" w:cs="Arial"/>
        </w:rPr>
        <w:t xml:space="preserve"> t</w:t>
      </w:r>
      <w:r w:rsidRPr="00B511A3">
        <w:rPr>
          <w:rFonts w:ascii="Bookman Old Style" w:hAnsi="Bookman Old Style" w:cs="Arial"/>
        </w:rPr>
        <w:t>erhadap Penyelenggaraan Pelayanan Publik</w:t>
      </w:r>
      <w:r>
        <w:rPr>
          <w:rFonts w:ascii="Bookman Old Style" w:hAnsi="Bookman Old Style" w:cs="Arial"/>
        </w:rPr>
        <w:t>.</w:t>
      </w:r>
      <w:r w:rsidRPr="00B511A3">
        <w:rPr>
          <w:rFonts w:ascii="Bookman Old Style" w:hAnsi="Bookman Old Style" w:cs="Arial"/>
        </w:rPr>
        <w:t>Pengolahan data tersebut dilakukan untuk pengukuran dalam penyusunan Indeks Kepuasan Masyarakat (IKM)</w:t>
      </w:r>
      <w:r>
        <w:rPr>
          <w:rFonts w:ascii="Bookman Old Style" w:hAnsi="Bookman Old Style" w:cs="Arial"/>
        </w:rPr>
        <w:t xml:space="preserve">yang </w:t>
      </w:r>
      <w:r w:rsidRPr="00B511A3">
        <w:rPr>
          <w:rFonts w:ascii="Bookman Old Style" w:hAnsi="Bookman Old Style" w:cs="Arial"/>
        </w:rPr>
        <w:lastRenderedPageBreak/>
        <w:t>meliputi mengenai karakteristik responden dan hasil pengukuran Indeks Kepuasan Masyarakat.</w:t>
      </w:r>
    </w:p>
    <w:p w:rsidR="00B26111" w:rsidRPr="00B26111" w:rsidRDefault="00B26111" w:rsidP="00B26111">
      <w:pPr>
        <w:tabs>
          <w:tab w:val="left" w:pos="993"/>
        </w:tabs>
        <w:spacing w:line="480" w:lineRule="auto"/>
        <w:ind w:left="567" w:firstLine="851"/>
        <w:jc w:val="both"/>
        <w:rPr>
          <w:rFonts w:ascii="Bookman Old Style" w:hAnsi="Bookman Old Style" w:cs="Arial"/>
          <w:lang w:val="en-US"/>
        </w:rPr>
      </w:pPr>
    </w:p>
    <w:p w:rsidR="00107A19" w:rsidRPr="0072168F" w:rsidRDefault="0072168F" w:rsidP="0072168F">
      <w:pPr>
        <w:pStyle w:val="ListParagraph"/>
        <w:spacing w:line="480" w:lineRule="auto"/>
        <w:ind w:firstLine="488"/>
        <w:jc w:val="both"/>
        <w:rPr>
          <w:rFonts w:ascii="Bookman Old Style" w:hAnsi="Bookman Old Style" w:cs="Arial"/>
          <w:lang w:val="en-US"/>
        </w:rPr>
      </w:pPr>
      <w:r w:rsidRPr="00EE4282">
        <w:rPr>
          <w:rFonts w:ascii="Bookman Old Style" w:hAnsi="Bookman Old Style" w:cs="Arial"/>
        </w:rPr>
        <w:t xml:space="preserve">Berdasarkan hasil survei melalui </w:t>
      </w:r>
      <w:r>
        <w:rPr>
          <w:rFonts w:ascii="Bookman Old Style" w:hAnsi="Bookman Old Style" w:cs="Arial"/>
          <w:lang w:val="en-US"/>
        </w:rPr>
        <w:t>telah terhimpun 439 responden bahwa pelayanan publik dibidang perizinan pada DPMPTSP Kota Jambi berdasarkan Indeks Kepuasan Masyarakat ( IKM ) mengalami peningkatan dari tahun sebelumnya, Tahun 2020 mendapat nilai 84.25 dengan kategori BAIK, sedangkan pada Tahun 2021 mendapat nilai 85.93 dengan kategori BAIK.</w:t>
      </w:r>
    </w:p>
    <w:p w:rsidR="00362E72" w:rsidRPr="009B4AFF" w:rsidRDefault="00362E72" w:rsidP="009B4AFF">
      <w:pPr>
        <w:pStyle w:val="ListParagraph"/>
        <w:shd w:val="clear" w:color="auto" w:fill="FFFFFF"/>
        <w:spacing w:line="480" w:lineRule="auto"/>
        <w:ind w:firstLine="0"/>
        <w:jc w:val="both"/>
        <w:rPr>
          <w:rFonts w:ascii="Bookman Old Style" w:eastAsia="Times New Roman" w:hAnsi="Bookman Old Style" w:cs="Arial"/>
          <w:noProof w:val="0"/>
          <w:lang w:val="en-US" w:eastAsia="id-ID"/>
        </w:rPr>
      </w:pPr>
    </w:p>
    <w:p w:rsidR="005B0A27" w:rsidRDefault="00284FDD"/>
    <w:sectPr w:rsidR="005B0A27" w:rsidSect="00895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22D"/>
    <w:multiLevelType w:val="hybridMultilevel"/>
    <w:tmpl w:val="5F34D536"/>
    <w:lvl w:ilvl="0" w:tplc="F112DEA6">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CA6683"/>
    <w:multiLevelType w:val="multilevel"/>
    <w:tmpl w:val="DF369C2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8F7320"/>
    <w:multiLevelType w:val="multilevel"/>
    <w:tmpl w:val="C2329D02"/>
    <w:lvl w:ilvl="0">
      <w:start w:val="3"/>
      <w:numFmt w:val="decimal"/>
      <w:lvlText w:val="%1."/>
      <w:lvlJc w:val="left"/>
      <w:pPr>
        <w:ind w:left="480" w:hanging="48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
    <w:nsid w:val="4A4F0F67"/>
    <w:multiLevelType w:val="hybridMultilevel"/>
    <w:tmpl w:val="29005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E718F0"/>
    <w:multiLevelType w:val="hybridMultilevel"/>
    <w:tmpl w:val="F9FCE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F4938"/>
    <w:multiLevelType w:val="multilevel"/>
    <w:tmpl w:val="454A80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6E6415C"/>
    <w:multiLevelType w:val="hybridMultilevel"/>
    <w:tmpl w:val="63AE6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0F36F8"/>
    <w:multiLevelType w:val="hybridMultilevel"/>
    <w:tmpl w:val="2F08C966"/>
    <w:lvl w:ilvl="0" w:tplc="6AD4DB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0055280"/>
    <w:multiLevelType w:val="hybridMultilevel"/>
    <w:tmpl w:val="AABA259E"/>
    <w:lvl w:ilvl="0" w:tplc="9042C89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0"/>
  </w:num>
  <w:num w:numId="5">
    <w:abstractNumId w:val="7"/>
  </w:num>
  <w:num w:numId="6">
    <w:abstractNumId w:val="1"/>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B4AFF"/>
    <w:rsid w:val="00107A19"/>
    <w:rsid w:val="00284FDD"/>
    <w:rsid w:val="00362E72"/>
    <w:rsid w:val="00615BD5"/>
    <w:rsid w:val="006276D0"/>
    <w:rsid w:val="0072168F"/>
    <w:rsid w:val="00895E76"/>
    <w:rsid w:val="008F4DE6"/>
    <w:rsid w:val="009B4AFF"/>
    <w:rsid w:val="00B26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FF"/>
    <w:pPr>
      <w:spacing w:after="0" w:line="360" w:lineRule="auto"/>
      <w:ind w:left="357" w:hanging="357"/>
      <w:jc w:val="center"/>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2022-09-15T08:10:00Z</dcterms:created>
  <dcterms:modified xsi:type="dcterms:W3CDTF">2022-09-15T08:25:00Z</dcterms:modified>
</cp:coreProperties>
</file>